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40"/>
          <w:sz w:val="28"/>
          <w:szCs w:val="28"/>
        </w:rPr>
        <w:t xml:space="preserve">INFORME DE ALTA</w:t>
      </w:r>
    </w:p>
    <w:tbl>
      <w:tblPr>
        <w:tblW w:type="dxa" w:w="9639"/>
        <w:tblBorders>
          <w:top w:val="single" w:color="DDE3E8" w:sz="4"/>
          <w:left w:val="none" w:color="FFFFFF" w:sz="0"/>
          <w:bottom w:val="single" w:color="DDE3E8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3439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pPr>
              <w:spacing w:after="0" w:before="0" w:line="252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6B7683"/>
                <w:sz w:val="18"/>
                <w:szCs w:val="18"/>
              </w:rPr>
              <w:t xml:space="preserve">Paciente:  </w:t>
            </w: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Mica · Felino · Común europeo · Hembra · 1 año · 3,4 kg</w:t>
            </w:r>
          </w:p>
        </w:tc>
        <w:tc>
          <w:tcPr>
            <w:tcW w:type="dxa" w:w="34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pPr>
              <w:spacing w:after="0" w:before="0" w:line="252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6B7683"/>
                <w:sz w:val="18"/>
                <w:szCs w:val="18"/>
              </w:rPr>
              <w:t xml:space="preserve">Fecha:  </w:t>
            </w: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[PENDIENTE: fecha]</w:t>
            </w:r>
          </w:p>
        </w:tc>
      </w:tr>
    </w:tbl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1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LE HEMOS HECHO HOY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Le hemos realizado una OVH programada. Todo ha transcurrido sin incidencias. La herida está en la línea media y cuenta con 3 puntos.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2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LLÁMANOS YA SI…</w:t>
      </w:r>
    </w:p>
    <w:tbl>
      <w:tblPr>
        <w:tblW w:type="dxa" w:w="9639"/>
        <w:tblBorders>
          <w:top w:val="none" w:color="FFFFFF" w:sz="0"/>
          <w:left w:val="single" w:color="00D4FF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9"/>
      </w:tblGrid>
      <w:tr>
        <w:tc>
          <w:tcPr>
            <w:tcW w:type="dxa" w:w="9639"/>
            <w:tcBorders>
              <w:top w:val="none" w:color="FFFFFF" w:sz="0"/>
              <w:left w:val="single" w:color="00D4FF" w:sz="18"/>
              <w:bottom w:val="none" w:color="FFFFFF" w:sz="0"/>
              <w:right w:val="none" w:color="FFFFFF" w:sz="0"/>
            </w:tcBorders>
            <w:shd w:fill="E8FAFF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sangra.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se abre.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La herida huele mal.</w:t>
            </w:r>
          </w:p>
          <w:p>
            <w:pPr>
              <w:spacing w:after="30" w:before="0" w:line="252"/>
              <w:ind w:left="340" w:hanging="20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0D4FF"/>
                <w:sz w:val="20"/>
                <w:szCs w:val="20"/>
              </w:rPr>
              <w:t xml:space="preserve">·   </w:t>
            </w: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20"/>
                <w:szCs w:val="20"/>
              </w:rPr>
              <w:t xml:space="preserve">No come en 24 h.</w:t>
            </w:r>
          </w:p>
        </w:tc>
      </w:tr>
    </w:tbl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3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CÓMO VA A ESTAR ESTOS DÍAS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Es posible que esté adormilada hoy.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4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LE DOY, CUÁNTO Y CUÁNDO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2439"/>
        <w:gridCol w:w="2000"/>
      </w:tblGrid>
      <w:tr>
        <w:trPr>
          <w:tblHeader/>
        </w:trP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MEDICAMENTO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PARA QUÉ ES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4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CUÁNDO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 w:line="252"/>
            </w:pPr>
            <w:r>
              <w:rPr>
                <w:rFonts w:ascii="Montserrat" w:cs="Montserrat" w:eastAsia="Montserrat" w:hAnsi="Montserrat"/>
                <w:b/>
                <w:bCs/>
                <w:i w:val="false"/>
                <w:iCs w:val="false"/>
                <w:color w:val="FFFFFF"/>
                <w:spacing w:val="14"/>
                <w:sz w:val="15"/>
                <w:szCs w:val="15"/>
              </w:rPr>
              <w:t xml:space="preserve">CON O SIN COMIDA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Analgésico oral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Para el dolor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1 vez al día, 3 días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Con comida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/>
                <w:bCs/>
                <w:i w:val="false"/>
                <w:iCs w:val="false"/>
                <w:color w:val="0A1628"/>
                <w:sz w:val="18"/>
                <w:szCs w:val="18"/>
              </w:rPr>
              <w:t xml:space="preserve">Comida blanda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Para que le siente bien</w:t>
            </w:r>
          </w:p>
        </w:tc>
        <w:tc>
          <w:tcPr>
            <w:tcW w:type="dxa" w:w="2439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Esta noche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E3E8" w:sz="4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Livvic" w:cs="Livvic" w:eastAsia="Livvic" w:hAnsi="Livvic"/>
                <w:b w:val="false"/>
                <w:bCs w:val="false"/>
                <w:i w:val="false"/>
                <w:iCs w:val="false"/>
                <w:color w:val="0A1628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80" w:before="90" w:line="252"/>
      </w:pPr>
      <w:r>
        <w:rPr>
          <w:rFonts w:ascii="Livvic" w:cs="Livvic" w:eastAsia="Livvic" w:hAnsi="Livvic"/>
          <w:b w:val="false"/>
          <w:bCs w:val="false"/>
          <w:i/>
          <w:iCs/>
          <w:color w:val="6B7683"/>
          <w:sz w:val="18"/>
          <w:szCs w:val="18"/>
        </w:rPr>
        <w:t xml:space="preserve">Esta noche, comida blanda. Mañana, ración normal.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5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QUÉ NO PUEDE HACER</w:t>
      </w:r>
    </w:p>
    <w:p>
      <w:pPr>
        <w:spacing w:after="30" w:before="0" w:line="252"/>
        <w:ind w:left="340" w:hanging="200"/>
      </w:pPr>
      <w:r>
        <w:rPr>
          <w:rFonts w:ascii="Livvic" w:cs="Livvic" w:eastAsia="Livvic" w:hAnsi="Livvic"/>
          <w:b/>
          <w:bCs/>
          <w:i w:val="false"/>
          <w:iCs w:val="false"/>
          <w:color w:val="00D4FF"/>
          <w:sz w:val="20"/>
          <w:szCs w:val="20"/>
        </w:rPr>
        <w:t xml:space="preserve">· 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Quitarse el collar o body. Debe llevarlo hasta que le retiremos los puntos, 10 días.</w:t>
      </w:r>
    </w:p>
    <w:p>
      <w:pPr>
        <w:spacing w:after="30" w:before="0" w:line="252"/>
        <w:ind w:left="340" w:hanging="200"/>
      </w:pPr>
      <w:r>
        <w:rPr>
          <w:rFonts w:ascii="Livvic" w:cs="Livvic" w:eastAsia="Livvic" w:hAnsi="Livvic"/>
          <w:b/>
          <w:bCs/>
          <w:i w:val="false"/>
          <w:iCs w:val="false"/>
          <w:color w:val="00D4FF"/>
          <w:sz w:val="20"/>
          <w:szCs w:val="20"/>
        </w:rPr>
        <w:t xml:space="preserve">·   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Hacer saltos altos. Necesita reposo relativo durante 48 h.</w:t>
      </w:r>
    </w:p>
    <w:p>
      <w:pPr>
        <w:spacing w:after="40" w:before="150" w:line="252"/>
      </w:pPr>
      <w:r>
        <w:rPr>
          <w:rFonts w:ascii="Montserrat" w:cs="Montserrat" w:eastAsia="Montserrat" w:hAnsi="Montserrat"/>
          <w:b/>
          <w:bCs/>
          <w:i w:val="false"/>
          <w:iCs w:val="false"/>
          <w:color w:val="00D4FF"/>
          <w:sz w:val="22"/>
          <w:szCs w:val="22"/>
        </w:rPr>
        <w:t xml:space="preserve">6  </w:t>
      </w:r>
      <w:r>
        <w:rPr>
          <w:rFonts w:ascii="Montserrat" w:cs="Montserrat" w:eastAsia="Montserrat" w:hAnsi="Montserrat"/>
          <w:b/>
          <w:bCs/>
          <w:i w:val="false"/>
          <w:iCs w:val="false"/>
          <w:color w:val="0A1628"/>
          <w:spacing w:val="12"/>
          <w:sz w:val="20"/>
          <w:szCs w:val="20"/>
        </w:rPr>
        <w:t xml:space="preserve">PRÓXIMA CITA</w:t>
      </w:r>
    </w:p>
    <w:p>
      <w:pPr>
        <w:spacing w:after="8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>Retirada de puntos en 10 días. Te esperamos el [PENDIENTE: fecha] a las [PENDIENTE: hora] h.</w:t>
      </w:r>
    </w:p>
    <w:p>
      <w:pPr>
        <w:pBdr>
          <w:bottom w:val="single" w:color="DDE3E8" w:sz="4"/>
        </w:pBdr>
        <w:spacing w:after="60" w:before="20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0A1628"/>
          <w:sz w:val="20"/>
          <w:szCs w:val="20"/>
        </w:rPr>
        <w:t xml:space="preserve"/>
      </w:r>
    </w:p>
    <w:p>
      <w:pPr>
        <w:spacing w:after="0" w:before="0" w:line="252"/>
      </w:pPr>
      <w:r>
        <w:rPr>
          <w:rFonts w:ascii="Livvic" w:cs="Livvic" w:eastAsia="Livvic" w:hAnsi="Livvic"/>
          <w:b w:val="false"/>
          <w:bCs w:val="false"/>
          <w:i w:val="false"/>
          <w:iCs w:val="false"/>
          <w:color w:val="6B7683"/>
          <w:sz w:val="17"/>
          <w:szCs w:val="17"/>
        </w:rPr>
        <w:t xml:space="preserve">Te ha atendido:  </w:t>
      </w:r>
      <w:r>
        <w:rPr>
          <w:rFonts w:ascii="Livvic" w:cs="Livvic" w:eastAsia="Livvic" w:hAnsi="Livvic"/>
          <w:b/>
          <w:bCs/>
          <w:i w:val="false"/>
          <w:iCs w:val="false"/>
          <w:color w:val="0A1628"/>
          <w:sz w:val="17"/>
          <w:szCs w:val="17"/>
        </w:rPr>
        <w:t xml:space="preserve">[PENDIENTE: nombre]</w:t>
      </w:r>
      <w:r>
        <w:rPr>
          <w:rFonts w:ascii="Livvic" w:cs="Livvic" w:eastAsia="Livvic" w:hAnsi="Livvic"/>
          <w:b w:val="false"/>
          <w:bCs w:val="false"/>
          <w:i w:val="false"/>
          <w:iCs w:val="false"/>
          <w:color w:val="6B7683"/>
          <w:sz w:val="17"/>
          <w:szCs w:val="17"/>
        </w:rPr>
        <w:t xml:space="preserve">        Nº de colegiado/a:  </w:t>
      </w:r>
      <w:r>
        <w:rPr>
          <w:rFonts w:ascii="Livvic" w:cs="Livvic" w:eastAsia="Livvic" w:hAnsi="Livvic"/>
          <w:b/>
          <w:bCs/>
          <w:i w:val="false"/>
          <w:iCs w:val="false"/>
          <w:color w:val="0A1628"/>
          <w:sz w:val="17"/>
          <w:szCs w:val="17"/>
        </w:rPr>
        <w:t xml:space="preserve">[PENDIENTE: número]</w:t>
      </w:r>
    </w:p>
    <w:sectPr>
      <w:headerReference w:type="default" r:id="rId7"/>
      <w:footerReference w:type="default" r:id="rId8"/>
      <w:pgSz w:w="11906" w:h="16838" w:orient="portrait"/>
      <w:pgMar w:top="1020" w:right="1020" w:bottom="907" w:left="1020" w:header="566" w:footer="453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0D4FF" w:sz="6" w:space="4"/>
      </w:pBdr>
      <w:spacing w:after="6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  <w:p>
    <w:pPr>
      <w:spacing w:after="0" w:before="0" w:line="252"/>
      <w:jc w:val="center"/>
    </w:pPr>
    <w:r>
      <w:rPr>
        <w:rFonts w:ascii="Livvic" w:cs="Livvic" w:eastAsia="Livvic" w:hAnsi="Livvic"/>
        <w:b w:val="false"/>
        <w:bCs w:val="false"/>
        <w:i w:val="false"/>
        <w:iCs w:val="false"/>
        <w:color w:val="6B7683"/>
        <w:sz w:val="16"/>
        <w:szCs w:val="16"/>
      </w:rPr>
      <w:t xml:space="preserve">Si algo te preocupa, llámanos: </w:t>
    </w:r>
    <w:r>
      <w:rPr>
        <w:rFonts w:ascii="Livvic" w:cs="Livvic" w:eastAsia="Livvic" w:hAnsi="Livvic"/>
        <w:b/>
        <w:bCs/>
        <w:i w:val="false"/>
        <w:iCs w:val="false"/>
        <w:color w:val="0A1628"/>
        <w:sz w:val="16"/>
        <w:szCs w:val="16"/>
      </w:rPr>
      <w:t xml:space="preserve">91 000 00 00</w:t>
    </w:r>
    <w:r>
      <w:rPr>
        <w:rFonts w:ascii="Livvic" w:cs="Livvic" w:eastAsia="Livvic" w:hAnsi="Livvic"/>
        <w:b w:val="false"/>
        <w:bCs w:val="false"/>
        <w:i w:val="false"/>
        <w:iCs w:val="false"/>
        <w:color w:val="6B7683"/>
        <w:sz w:val="16"/>
        <w:szCs w:val="16"/>
      </w:rPr>
      <w:t xml:space="preserve"> · lunes a viernes de 10:00 a 19:30. Fuera de ese horario, urgencias 24 h: 91 000 00 01.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9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2100"/>
      <w:gridCol w:w="7539"/>
    </w:tblGrid>
    <w:tr>
      <w:tc>
        <w:tcPr>
          <w:tcW w:type="dxa" w:w="21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20"/>
            <w:left w:type="dxa" w:w="0"/>
            <w:bottom w:type="dxa" w:w="120"/>
            <w:right w:type="dxa" w:w="200"/>
          </w:tcMar>
          <w:vAlign w:val="center"/>
        </w:tcPr>
        <w:p>
          <w:pPr>
            <w:spacing w:after="0" w:before="0"/>
            <w:jc w:val="left"/>
          </w:pPr>
          <w:r>
            <w:drawing>
              <wp:inline distT="0" distB="0" distL="0" distR="0">
                <wp:extent cx="781050" cy="781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39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20"/>
            <w:left w:type="dxa" w:w="260"/>
            <w:bottom w:type="dxa" w:w="120"/>
            <w:right w:type="dxa" w:w="0"/>
          </w:tcMar>
          <w:vAlign w:val="center"/>
        </w:tcPr>
        <w:p>
          <w:pPr>
            <w:spacing w:after="20" w:before="0" w:line="252"/>
          </w:pPr>
          <w:r>
            <w:rPr>
              <w:rFonts w:ascii="Montserrat" w:cs="Montserrat" w:eastAsia="Montserrat" w:hAnsi="Montserrat"/>
              <w:b w:val="false"/>
              <w:bCs w:val="false"/>
              <w:i w:val="false"/>
              <w:iCs w:val="false"/>
              <w:color w:val="0A1628"/>
              <w:sz w:val="26"/>
              <w:szCs w:val="26"/>
            </w:rPr>
            <w:t xml:space="preserve">Clínica Veterinaria </w:t>
          </w:r>
          <w:r>
            <w:rPr>
              <w:rFonts w:ascii="Montserrat" w:cs="Montserrat" w:eastAsia="Montserrat" w:hAnsi="Montserrat"/>
              <w:b/>
              <w:bCs/>
              <w:i w:val="false"/>
              <w:iCs w:val="false"/>
              <w:color w:val="0A1628"/>
              <w:sz w:val="26"/>
              <w:szCs w:val="26"/>
            </w:rPr>
            <w:t xml:space="preserve">El Roble</w:t>
          </w:r>
        </w:p>
        <w:p>
          <w:pPr>
            <w:spacing w:after="0" w:before="0" w:line="252"/>
          </w:pPr>
          <w:r>
            <w:rPr>
              <w:rFonts w:ascii="Livvic" w:cs="Livvic" w:eastAsia="Livvic" w:hAnsi="Livvic"/>
              <w:b w:val="false"/>
              <w:bCs w:val="false"/>
              <w:i w:val="false"/>
              <w:iCs w:val="false"/>
              <w:color w:val="6B7683"/>
              <w:sz w:val="17"/>
              <w:szCs w:val="17"/>
            </w:rPr>
            <w:t xml:space="preserve">calle Olmos 23 · Las Acacias</w:t>
          </w:r>
        </w:p>
        <w:p>
          <w:pPr>
            <w:spacing w:after="0" w:before="0" w:line="252"/>
          </w:pPr>
          <w:r>
            <w:rPr>
              <w:rFonts w:ascii="Livvic" w:cs="Livvic" w:eastAsia="Livvic" w:hAnsi="Livvic"/>
              <w:b w:val="false"/>
              <w:bCs w:val="false"/>
              <w:i w:val="false"/>
              <w:iCs w:val="false"/>
              <w:color w:val="6B7683"/>
              <w:sz w:val="17"/>
              <w:szCs w:val="17"/>
            </w:rPr>
            <w:t xml:space="preserve">91 000 00 00 · lunes a viernes, 10:00 – 19:30</w:t>
          </w:r>
        </w:p>
      </w:tc>
    </w:tr>
  </w:tbl>
  <w:p>
    <w:pPr>
      <w:pBdr>
        <w:bottom w:val="single" w:color="00D4FF" w:sz="12" w:space="4"/>
      </w:pBdr>
      <w:spacing w:after="6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  <w:p>
    <w:pPr>
      <w:spacing w:after="120" w:before="0" w:line="252"/>
    </w:pPr>
    <w:r>
      <w:rPr>
        <w:rFonts w:ascii="Livvic" w:cs="Livvic" w:eastAsia="Livvic" w:hAnsi="Livvic"/>
        <w:b w:val="false"/>
        <w:bCs w:val="false"/>
        <w:i w:val="false"/>
        <w:iCs w:val="false"/>
        <w:color w:val="0A1628"/>
        <w:sz w:val="20"/>
        <w:szCs w:val="20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vvic" w:cs="Livvic" w:eastAsia="Livvic" w:hAnsi="Livvic"/>
        <w:color w:val="0A16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7c21ddc35727869154a633cbcead3ce57a731fd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2026-08-11T12:48:53.785Z</dcterms:created>
  <dcterms:modified xsi:type="dcterms:W3CDTF">2026-08-11T12:48:53.785Z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